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4BA09">
      <w:pPr>
        <w:spacing w:line="560" w:lineRule="exact"/>
        <w:jc w:val="left"/>
        <w:outlineLvl w:val="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 w14:paraId="50A8CAD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2CD622D">
      <w:pPr>
        <w:pStyle w:val="27"/>
        <w:numPr>
          <w:ilvl w:val="0"/>
          <w:numId w:val="2"/>
        </w:numPr>
        <w:tabs>
          <w:tab w:val="clear" w:pos="5349"/>
        </w:tabs>
        <w:snapToGrid w:val="0"/>
        <w:spacing w:line="580" w:lineRule="exact"/>
        <w:jc w:val="center"/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  <w:t>2026年辽宁省创新方法大赛实施细则</w:t>
      </w:r>
    </w:p>
    <w:p w14:paraId="70CD75CA">
      <w:pPr>
        <w:pStyle w:val="27"/>
        <w:numPr>
          <w:ilvl w:val="0"/>
          <w:numId w:val="2"/>
        </w:numPr>
        <w:tabs>
          <w:tab w:val="clear" w:pos="5349"/>
        </w:tabs>
        <w:snapToGrid w:val="0"/>
        <w:spacing w:line="580" w:lineRule="exact"/>
        <w:jc w:val="center"/>
        <w:rPr>
          <w:rFonts w:hint="eastAsia" w:ascii="方正小标宋简体" w:hAnsi="仿宋" w:eastAsia="方正小标宋简体"/>
          <w:bCs w:val="0"/>
          <w:color w:val="000000"/>
          <w:sz w:val="36"/>
          <w:szCs w:val="36"/>
        </w:rPr>
      </w:pPr>
    </w:p>
    <w:p w14:paraId="1A90B7E8">
      <w:pPr>
        <w:pStyle w:val="27"/>
        <w:numPr>
          <w:ilvl w:val="0"/>
          <w:numId w:val="2"/>
        </w:numPr>
        <w:tabs>
          <w:tab w:val="clear" w:pos="5349"/>
        </w:tabs>
        <w:snapToGrid w:val="0"/>
        <w:spacing w:line="580" w:lineRule="exact"/>
        <w:jc w:val="center"/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  <w:t>第十二届辽宁省“TRIZ”杯</w:t>
      </w:r>
      <w:r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  <w:br w:type="textWrapping"/>
      </w:r>
      <w:r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  <w:t>大学生创新方法大赛专项赛</w:t>
      </w:r>
    </w:p>
    <w:p w14:paraId="71C23D82">
      <w:pPr>
        <w:pStyle w:val="27"/>
        <w:numPr>
          <w:ilvl w:val="0"/>
          <w:numId w:val="2"/>
        </w:numPr>
        <w:tabs>
          <w:tab w:val="clear" w:pos="5349"/>
        </w:tabs>
        <w:snapToGrid w:val="0"/>
        <w:spacing w:line="580" w:lineRule="exact"/>
        <w:jc w:val="center"/>
        <w:rPr>
          <w:rFonts w:hint="eastAsia" w:ascii="方正小标宋简体" w:hAnsi="仿宋" w:eastAsia="方正小标宋简体"/>
          <w:bCs w:val="0"/>
          <w:color w:val="000000"/>
          <w:sz w:val="44"/>
          <w:szCs w:val="44"/>
        </w:rPr>
      </w:pPr>
    </w:p>
    <w:p w14:paraId="54821A46">
      <w:pPr>
        <w:pStyle w:val="27"/>
        <w:numPr>
          <w:ilvl w:val="1"/>
          <w:numId w:val="2"/>
        </w:numPr>
        <w:tabs>
          <w:tab w:val="clear" w:pos="5349"/>
        </w:tabs>
        <w:spacing w:line="580" w:lineRule="exact"/>
        <w:ind w:left="0" w:firstLine="640" w:firstLineChars="200"/>
        <w:jc w:val="left"/>
        <w:rPr>
          <w:rFonts w:hint="eastAsia" w:ascii="黑体"/>
          <w:bCs w:val="0"/>
          <w:color w:val="000000"/>
        </w:rPr>
      </w:pPr>
      <w:r>
        <w:rPr>
          <w:rFonts w:hint="eastAsia" w:ascii="黑体"/>
          <w:bCs w:val="0"/>
          <w:color w:val="000000"/>
        </w:rPr>
        <w:t>参赛对象</w:t>
      </w:r>
    </w:p>
    <w:p w14:paraId="56E21EDF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学生组：全日制普通高校在读大专生、本科生、研究生以及全日制普通高校毕业大学生创业者。</w:t>
      </w:r>
    </w:p>
    <w:p w14:paraId="422ED5EC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教师组：在全日制普通高校开设创新方法（涵盖TRIZ、六西格玛、精益生产等各类创新方法在内）相关课程以及应用创新方法进行科学研究、产品研发、技术推广等相关活动的教师。</w:t>
      </w:r>
    </w:p>
    <w:p w14:paraId="508C2CA6">
      <w:pPr>
        <w:pStyle w:val="27"/>
        <w:numPr>
          <w:ilvl w:val="1"/>
          <w:numId w:val="2"/>
        </w:numPr>
        <w:tabs>
          <w:tab w:val="clear" w:pos="5349"/>
        </w:tabs>
        <w:spacing w:line="580" w:lineRule="exact"/>
        <w:ind w:left="0" w:firstLine="640" w:firstLineChars="200"/>
        <w:jc w:val="left"/>
        <w:rPr>
          <w:rFonts w:hint="eastAsia" w:ascii="黑体"/>
          <w:bCs w:val="0"/>
          <w:color w:val="000000"/>
        </w:rPr>
      </w:pPr>
      <w:r>
        <w:rPr>
          <w:rFonts w:hint="eastAsia" w:ascii="黑体"/>
          <w:bCs w:val="0"/>
          <w:color w:val="000000"/>
        </w:rPr>
        <w:t>作品分类</w:t>
      </w:r>
    </w:p>
    <w:p w14:paraId="61B94625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学生组：发明制作类、工艺改进类、创新设计类、创业类</w:t>
      </w: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、高职高专类</w:t>
      </w:r>
      <w:r>
        <w:rPr>
          <w:rFonts w:ascii="仿宋_GB2312" w:hAnsi="楷体" w:eastAsia="仿宋_GB2312" w:cstheme="minorBidi"/>
          <w:kern w:val="0"/>
          <w:shd w:val="clear" w:color="auto" w:fill="auto"/>
        </w:rPr>
        <w:t>。</w:t>
      </w:r>
    </w:p>
    <w:p w14:paraId="64975FBA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教师组：</w:t>
      </w: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推广及应用类</w:t>
      </w:r>
      <w:r>
        <w:rPr>
          <w:rFonts w:ascii="仿宋_GB2312" w:hAnsi="楷体" w:eastAsia="仿宋_GB2312" w:cstheme="minorBidi"/>
          <w:kern w:val="0"/>
          <w:shd w:val="clear" w:color="auto" w:fill="auto"/>
        </w:rPr>
        <w:t>。</w:t>
      </w:r>
    </w:p>
    <w:p w14:paraId="2F13A638">
      <w:pPr>
        <w:pStyle w:val="27"/>
        <w:numPr>
          <w:ilvl w:val="1"/>
          <w:numId w:val="2"/>
        </w:numPr>
        <w:tabs>
          <w:tab w:val="clear" w:pos="5349"/>
        </w:tabs>
        <w:spacing w:line="580" w:lineRule="exact"/>
        <w:ind w:left="0" w:firstLine="640" w:firstLineChars="200"/>
        <w:jc w:val="left"/>
        <w:rPr>
          <w:rFonts w:hint="eastAsia" w:ascii="黑体"/>
          <w:bCs w:val="0"/>
          <w:color w:val="000000"/>
        </w:rPr>
      </w:pPr>
      <w:r>
        <w:rPr>
          <w:rFonts w:hint="eastAsia" w:ascii="黑体"/>
          <w:bCs w:val="0"/>
          <w:color w:val="000000"/>
        </w:rPr>
        <w:t>参赛条件</w:t>
      </w:r>
    </w:p>
    <w:p w14:paraId="64493836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报名要求</w:t>
      </w:r>
    </w:p>
    <w:p w14:paraId="15A3E7D6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根据辽宁省教育厅大学生创新创业平台的要求，每个学校设立校级联络员，校级联络员指定校级比赛负责人。学校各个参赛队均需填写附件项目申报书（含教师组项目），并在</w:t>
      </w:r>
      <w:r>
        <w:rPr>
          <w:rFonts w:hint="eastAsia" w:ascii="仿宋_GB2312" w:hAnsi="Times New Roman" w:eastAsia="仿宋_GB2312"/>
          <w:b/>
          <w:bCs/>
          <w:kern w:val="0"/>
          <w:sz w:val="32"/>
          <w:szCs w:val="32"/>
        </w:rPr>
        <w:t>辽宁省大学生创新创业管理共享平台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进行注册和项目书申报（网址cxcy.upln.cn）。每个参赛团队，学生人数一般不超过5人，专业指导教师1人，“TRIZ”指导教师1人。所有参赛团队均需以所在院校为单位，集体报名参赛，不接受个人报名参赛。大学生创业项目需由团队所在高校进行统一推荐。</w:t>
      </w:r>
    </w:p>
    <w:p w14:paraId="3A7EBD9D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作品要求</w:t>
      </w:r>
    </w:p>
    <w:p w14:paraId="790337B3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发明制作类、工艺改进类、创新设计类、高职高专类作品要求</w:t>
      </w:r>
    </w:p>
    <w:p w14:paraId="57FCD18F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参赛作品所提供的技术方案应构思巧妙，具有较强创新性、新颖性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原创性。参赛作品对促进本领域的技术进步与创新有突出的作用，具有较高的学术价值。参赛作品应具备一定的实用性，能够在社会生产实践中应用，有望取得较好的经济、社会效益。</w:t>
      </w:r>
    </w:p>
    <w:p w14:paraId="77E37973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创业类作品要求</w:t>
      </w:r>
    </w:p>
    <w:p w14:paraId="78F257C8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参赛团队应结合团队自身经营的项目或产品情况，运用TRIZ 理论工具进行技术革新或发明创造。参赛作品应具备良好的用户体验，具有较强的实用性。参赛作品应能够在社会生产实践中应用，并具备较好的经济和社会效益。</w:t>
      </w:r>
    </w:p>
    <w:p w14:paraId="3A9894C9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教师组推广及应用类项目要求</w:t>
      </w:r>
    </w:p>
    <w:p w14:paraId="3A265322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参赛教师应在教学和科研工作中开展过创新方法的推广应用，并产生相关教学和科研成果（如论文、论著、专利、教改项目等）、教学PPT</w:t>
      </w:r>
      <w:bookmarkStart w:id="0" w:name="_GoBack"/>
      <w:bookmarkEnd w:id="0"/>
      <w:r>
        <w:rPr>
          <w:rFonts w:hint="eastAsia" w:ascii="仿宋_GB2312" w:hAnsi="Times New Roman" w:eastAsia="仿宋_GB2312"/>
          <w:kern w:val="0"/>
          <w:sz w:val="32"/>
          <w:szCs w:val="32"/>
        </w:rPr>
        <w:t>制作展示、案例应用于教学情况、创新方法教学改革项目的参与情况、教师与企业产学研开展合作情况。参赛教师需指导过大学生应用创新方法开展创新创业活动。</w:t>
      </w:r>
    </w:p>
    <w:p w14:paraId="215FC83D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提交要求</w:t>
      </w:r>
    </w:p>
    <w:p w14:paraId="5B1EFF7B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参赛队将作品方案（包括：发明创意、原理图、原理、设计创新点等）、自主知识产权证明材料如专利证书或受理通知书等、查新报告、营业执照、销售合同、用户使用报告等材料作为作品申报书附件一同上报。</w:t>
      </w:r>
    </w:p>
    <w:p w14:paraId="128FC895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参赛作品应是参赛团队的原创作品。</w:t>
      </w:r>
    </w:p>
    <w:p w14:paraId="4DFBC6E0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实物作品运送工作由参赛队伍自行负责。</w:t>
      </w:r>
    </w:p>
    <w:p w14:paraId="669849A0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ascii="仿宋_GB2312" w:hAnsi="楷体" w:eastAsia="仿宋_GB2312" w:cstheme="minorBidi"/>
          <w:kern w:val="0"/>
          <w:shd w:val="clear" w:color="auto" w:fill="auto"/>
        </w:rPr>
        <w:t>提交参赛作品申报书不予退还，请参赛者自留底稿。</w:t>
      </w:r>
    </w:p>
    <w:p w14:paraId="5C02183C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提交流程</w:t>
      </w:r>
    </w:p>
    <w:p w14:paraId="423B45FF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校方管理人员流程：各高校校级管理员添加校赛负责人账户，并为校赛负责人分配参赛项目（辽宁省“TRIZ”杯大学生创新方法大赛）；校赛负责人对本校学生参赛项目信息进行审核，对报名信息进行查看，给出结果，点击同意或退回。</w:t>
      </w:r>
    </w:p>
    <w:p w14:paraId="7EEDE285">
      <w:pPr>
        <w:pStyle w:val="29"/>
        <w:numPr>
          <w:ilvl w:val="6"/>
          <w:numId w:val="3"/>
        </w:numPr>
        <w:spacing w:line="580" w:lineRule="exact"/>
        <w:ind w:firstLine="640" w:firstLineChars="200"/>
        <w:rPr>
          <w:rFonts w:hint="eastAsia" w:ascii="仿宋_GB2312" w:hAnsi="楷体" w:eastAsia="仿宋_GB2312" w:cstheme="minorBidi"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kern w:val="0"/>
          <w:shd w:val="clear" w:color="auto" w:fill="auto"/>
        </w:rPr>
        <w:t>学生提交作品流程：9月15日前登录系统 cxcy.upln.cn，点击登录，根据系统提示注册；查看创新创业竞赛项目（查看正在进行的创新创业竞赛项目，选择辽宁省创新方法大赛；查看具体要报名的项目信息，点击立即报名）；查看具体要报名的项目信息（点击立即报名）；根据提示填写项目信息；填写项目成员；填写指导教师信息；进入提交。提交后通过后台查看状态和修改。</w:t>
      </w:r>
    </w:p>
    <w:p w14:paraId="445F5E6F">
      <w:pPr>
        <w:pStyle w:val="27"/>
        <w:numPr>
          <w:ilvl w:val="1"/>
          <w:numId w:val="2"/>
        </w:numPr>
        <w:tabs>
          <w:tab w:val="clear" w:pos="5349"/>
        </w:tabs>
        <w:spacing w:line="580" w:lineRule="exact"/>
        <w:ind w:left="0" w:firstLine="640" w:firstLineChars="200"/>
        <w:jc w:val="left"/>
        <w:rPr>
          <w:rFonts w:hint="eastAsia" w:ascii="黑体"/>
          <w:bCs w:val="0"/>
          <w:color w:val="000000"/>
        </w:rPr>
      </w:pPr>
      <w:r>
        <w:rPr>
          <w:rFonts w:hint="eastAsia" w:ascii="黑体"/>
          <w:bCs w:val="0"/>
          <w:color w:val="000000"/>
        </w:rPr>
        <w:t>评审标准</w:t>
      </w:r>
      <w:r>
        <w:rPr>
          <w:rFonts w:hint="eastAsia" w:ascii="黑体"/>
          <w:bCs w:val="0"/>
          <w:color w:val="000000"/>
        </w:rPr>
        <w:tab/>
      </w:r>
    </w:p>
    <w:p w14:paraId="49893BB6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评审规则</w:t>
      </w:r>
    </w:p>
    <w:p w14:paraId="0BE0138B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初赛采用网络书面评审形式，确定入围决赛名单；决赛采取线下方式，以主审专家制定原则对参赛作品进行评审，每个参赛项目汇报5分钟，专家提问5分钟，按照分数高低排序，确认各参赛队成绩。</w:t>
      </w:r>
    </w:p>
    <w:p w14:paraId="50DC24CE">
      <w:pPr>
        <w:pStyle w:val="28"/>
        <w:numPr>
          <w:ilvl w:val="2"/>
          <w:numId w:val="2"/>
        </w:numPr>
        <w:spacing w:line="580" w:lineRule="exact"/>
        <w:ind w:firstLine="643" w:firstLineChars="200"/>
        <w:jc w:val="left"/>
        <w:rPr>
          <w:rFonts w:hint="eastAsia" w:ascii="楷体" w:hAnsi="楷体" w:eastAsia="楷体"/>
          <w:b/>
          <w:bCs/>
          <w:color w:val="000000"/>
        </w:rPr>
      </w:pPr>
      <w:r>
        <w:rPr>
          <w:rFonts w:hint="eastAsia" w:ascii="楷体" w:hAnsi="楷体" w:eastAsia="楷体"/>
          <w:b/>
          <w:bCs/>
          <w:color w:val="000000"/>
        </w:rPr>
        <w:t>评价指标</w:t>
      </w:r>
    </w:p>
    <w:p w14:paraId="75E54F7A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发明制作类、工艺改进类、创新设计类、高职高专类</w:t>
      </w:r>
    </w:p>
    <w:p w14:paraId="7C511463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（1）参赛作品应用“TRIZ理论”情况（30分）</w:t>
      </w:r>
    </w:p>
    <w:p w14:paraId="211A6F61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（2）构思巧妙、新颖、原创性（20分）</w:t>
      </w:r>
    </w:p>
    <w:p w14:paraId="2B234435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（3）结构简单、实用性强（20分）</w:t>
      </w:r>
    </w:p>
    <w:p w14:paraId="7CA12A9E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（4）具有市场推广价值（15分）</w:t>
      </w:r>
    </w:p>
    <w:p w14:paraId="37AF9433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（5）答辩表现（15分）</w:t>
      </w:r>
    </w:p>
    <w:p w14:paraId="3686396E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创业类</w:t>
      </w:r>
    </w:p>
    <w:p w14:paraId="43B24101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（1）参赛作品应用“TRIZ理论”情况（30分）</w:t>
      </w:r>
    </w:p>
    <w:p w14:paraId="60B6EC47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（2）是否和企业合作或者来源于科研实际问题（20分）</w:t>
      </w:r>
    </w:p>
    <w:p w14:paraId="1946C4C6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（3）解决问题方案具有可行性、创新性（20分）</w:t>
      </w:r>
    </w:p>
    <w:p w14:paraId="19D47942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（4）具有市场推广价值（15分）</w:t>
      </w:r>
    </w:p>
    <w:p w14:paraId="0F03E984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（5）答辩表现（15分）</w:t>
      </w:r>
    </w:p>
    <w:p w14:paraId="1DAE84B1">
      <w:pPr>
        <w:pStyle w:val="29"/>
        <w:numPr>
          <w:ilvl w:val="6"/>
          <w:numId w:val="3"/>
        </w:numPr>
        <w:spacing w:line="580" w:lineRule="exact"/>
        <w:ind w:firstLine="643" w:firstLineChars="200"/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</w:pPr>
      <w:r>
        <w:rPr>
          <w:rFonts w:hint="eastAsia" w:ascii="仿宋_GB2312" w:hAnsi="楷体" w:eastAsia="仿宋_GB2312" w:cstheme="minorBidi"/>
          <w:b/>
          <w:bCs/>
          <w:kern w:val="0"/>
          <w:shd w:val="clear" w:color="auto" w:fill="auto"/>
        </w:rPr>
        <w:t>推广及应用类</w:t>
      </w:r>
    </w:p>
    <w:p w14:paraId="0B9DF1AB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（1）围绕“TRIZ理论”相关理论或推广方面做出突出成绩的内容（30分）</w:t>
      </w:r>
    </w:p>
    <w:p w14:paraId="4913FC0C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（2）对存在的突出或共性问题进行深入分析和提出解决方案（30分）</w:t>
      </w:r>
    </w:p>
    <w:p w14:paraId="2F9B71F7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（3）答辩（40分）</w:t>
      </w:r>
    </w:p>
    <w:p w14:paraId="3A5C082D">
      <w:pPr>
        <w:pStyle w:val="27"/>
        <w:numPr>
          <w:ilvl w:val="1"/>
          <w:numId w:val="2"/>
        </w:numPr>
        <w:tabs>
          <w:tab w:val="clear" w:pos="5349"/>
        </w:tabs>
        <w:spacing w:line="580" w:lineRule="exact"/>
        <w:ind w:left="0" w:firstLine="640" w:firstLineChars="200"/>
        <w:jc w:val="left"/>
        <w:rPr>
          <w:rFonts w:hint="eastAsia" w:ascii="黑体"/>
          <w:bCs w:val="0"/>
          <w:color w:val="000000"/>
        </w:rPr>
      </w:pPr>
      <w:r>
        <w:rPr>
          <w:rFonts w:hint="eastAsia" w:ascii="黑体"/>
          <w:bCs w:val="0"/>
          <w:color w:val="000000"/>
        </w:rPr>
        <w:t>奖项设置</w:t>
      </w:r>
    </w:p>
    <w:p w14:paraId="0508D5DE">
      <w:pPr>
        <w:wordWrap w:val="0"/>
        <w:spacing w:line="580" w:lineRule="exact"/>
        <w:ind w:firstLine="640" w:firstLineChars="200"/>
        <w:textAlignment w:val="baseline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设置一、二、三等奖，并颁发证书。具体奖项数量，由实际上报作品数量决定。其中，一等奖为参赛作品总数10%左右；二等奖为参赛作品总数15%左右；三等奖为参赛作品总数20%左右。</w:t>
      </w:r>
    </w:p>
    <w:p w14:paraId="2ACBC2E4">
      <w:pPr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sectPr>
      <w:footerReference r:id="rId3" w:type="default"/>
      <w:pgSz w:w="11906" w:h="16838"/>
      <w:pgMar w:top="1644" w:right="1701" w:bottom="1644" w:left="170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31C6E8-73B5-4F86-8D08-59A2C347E7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1C12C34-2307-48A6-8177-4DCBEC59C541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9876EADE-0AE5-4728-A2BD-DCFDD5E3798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DE19A41-122E-44E7-817F-4616482C7C9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DB1AC33-DCA0-4C7B-81D3-8B9BE8D6F04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13F1F">
    <w:pPr>
      <w:pStyle w:val="11"/>
      <w:framePr w:wrap="around" w:vAnchor="text" w:hAnchor="margin" w:xAlign="center" w:y="1"/>
      <w:rPr>
        <w:rStyle w:val="21"/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Style w:val="21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  <w:p w14:paraId="4E3B6311">
    <w:pPr>
      <w:pStyle w:val="11"/>
      <w:rPr>
        <w:rFonts w:ascii="Times New Roman" w:hAnsi="Times New Roman"/>
        <w:sz w:val="24"/>
        <w:szCs w:val="24"/>
      </w:rPr>
    </w:pPr>
  </w:p>
  <w:p w14:paraId="073E89CC">
    <w:pPr>
      <w:pStyle w:val="11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9571C"/>
    <w:multiLevelType w:val="multilevel"/>
    <w:tmpl w:val="1939571C"/>
    <w:lvl w:ilvl="0" w:tentative="0">
      <w:start w:val="6"/>
      <w:numFmt w:val="chineseCountingThousand"/>
      <w:lvlText w:val="第%1章"/>
      <w:lvlJc w:val="center"/>
      <w:pPr>
        <w:ind w:left="0" w:firstLine="420"/>
      </w:pPr>
      <w:rPr>
        <w:rFonts w:hint="eastAsia"/>
        <w:b w:val="0"/>
        <w:sz w:val="44"/>
        <w:szCs w:val="44"/>
      </w:rPr>
    </w:lvl>
    <w:lvl w:ilvl="1" w:tentative="0">
      <w:start w:val="1"/>
      <w:numFmt w:val="chineseCountingThousand"/>
      <w:pStyle w:val="27"/>
      <w:lvlText w:val="%2、"/>
      <w:lvlJc w:val="left"/>
      <w:pPr>
        <w:tabs>
          <w:tab w:val="left" w:pos="5349"/>
        </w:tabs>
        <w:ind w:left="0" w:firstLine="420"/>
      </w:pPr>
      <w:rPr>
        <w:rFonts w:hint="eastAsia"/>
        <w:lang w:val="en-US"/>
      </w:rPr>
    </w:lvl>
    <w:lvl w:ilvl="2" w:tentative="0">
      <w:start w:val="1"/>
      <w:numFmt w:val="chineseCountingThousand"/>
      <w:pStyle w:val="28"/>
      <w:lvlText w:val="(%3)"/>
      <w:lvlJc w:val="left"/>
      <w:pPr>
        <w:ind w:left="0" w:firstLine="420"/>
      </w:pPr>
      <w:rPr>
        <w:rFonts w:hint="eastAsia"/>
      </w:rPr>
    </w:lvl>
    <w:lvl w:ilvl="3" w:tentative="0">
      <w:start w:val="1"/>
      <w:numFmt w:val="chineseCountingThousand"/>
      <w:pStyle w:val="29"/>
      <w:lvlText w:val="%4是"/>
      <w:lvlJc w:val="left"/>
      <w:pPr>
        <w:ind w:left="0" w:firstLine="420"/>
      </w:pPr>
      <w:rPr>
        <w:rFonts w:hint="eastAsia"/>
        <w:b/>
        <w:bCs w:val="0"/>
      </w:rPr>
    </w:lvl>
    <w:lvl w:ilvl="4" w:tentative="0">
      <w:start w:val="1"/>
      <w:numFmt w:val="decimal"/>
      <w:lvlText w:val="%5."/>
      <w:lvlJc w:val="left"/>
      <w:pPr>
        <w:tabs>
          <w:tab w:val="left" w:pos="1134"/>
        </w:tabs>
        <w:ind w:left="0" w:firstLine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0" w:firstLine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lvl w:ilvl="0" w:tentative="1">
        <w:start w:val="6"/>
        <w:numFmt w:val="none"/>
        <w:lvlText w:val=""/>
        <w:lvlJc w:val="center"/>
        <w:pPr>
          <w:ind w:left="0" w:firstLine="400"/>
        </w:pPr>
        <w:rPr>
          <w:rFonts w:hint="eastAsia"/>
          <w:b w:val="0"/>
          <w:sz w:val="44"/>
          <w:szCs w:val="44"/>
        </w:rPr>
      </w:lvl>
    </w:lvlOverride>
    <w:lvlOverride w:ilvl="1">
      <w:lvl w:ilvl="1" w:tentative="1">
        <w:start w:val="1"/>
        <w:numFmt w:val="chineseCountingThousand"/>
        <w:lvlText w:val="%2、"/>
        <w:lvlJc w:val="left"/>
        <w:pPr>
          <w:tabs>
            <w:tab w:val="left" w:pos="813"/>
          </w:tabs>
          <w:ind w:left="167" w:firstLine="400"/>
        </w:pPr>
        <w:rPr>
          <w:rFonts w:hint="eastAsia"/>
        </w:rPr>
      </w:lvl>
    </w:lvlOverride>
    <w:lvlOverride w:ilvl="2">
      <w:lvl w:ilvl="2" w:tentative="1">
        <w:start w:val="1"/>
        <w:numFmt w:val="chineseCountingThousand"/>
        <w:lvlText w:val="(%3)"/>
        <w:lvlJc w:val="left"/>
        <w:pPr>
          <w:ind w:left="0" w:firstLine="400"/>
        </w:pPr>
        <w:rPr>
          <w:rFonts w:hint="eastAsia"/>
        </w:rPr>
      </w:lvl>
    </w:lvlOverride>
    <w:lvlOverride w:ilvl="3">
      <w:lvl w:ilvl="3" w:tentative="1">
        <w:start w:val="1"/>
        <w:numFmt w:val="chineseCountingThousand"/>
        <w:lvlText w:val="%4是"/>
        <w:lvlJc w:val="left"/>
        <w:pPr>
          <w:ind w:left="0" w:firstLine="420"/>
        </w:pPr>
        <w:rPr>
          <w:rFonts w:hint="eastAsia"/>
          <w:b/>
          <w:bCs w:val="0"/>
        </w:rPr>
      </w:lvl>
    </w:lvlOverride>
    <w:lvlOverride w:ilvl="4">
      <w:lvl w:ilvl="4" w:tentative="1">
        <w:start w:val="1"/>
        <w:numFmt w:val="chineseCountingThousand"/>
        <w:lvlText w:val="第%5条 "/>
        <w:lvlJc w:val="left"/>
        <w:pPr>
          <w:ind w:left="-420" w:firstLine="420"/>
        </w:pPr>
        <w:rPr>
          <w:rFonts w:hint="eastAsia" w:ascii="黑体" w:hAnsi="黑体" w:eastAsia="黑体"/>
          <w:b w:val="0"/>
          <w:bCs w:val="0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0" w:firstLine="400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0" w:firstLine="400"/>
        </w:pPr>
        <w:rPr>
          <w:rFonts w:hint="eastAsia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400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400"/>
        </w:pPr>
        <w:rPr>
          <w:rFonts w:hint="eastAsia"/>
        </w:rPr>
      </w:lvl>
    </w:lvlOverride>
  </w:num>
  <w:num w:numId="3">
    <w:abstractNumId w:val="0"/>
    <w:lvlOverride w:ilvl="0">
      <w:lvl w:ilvl="0" w:tentative="1">
        <w:start w:val="6"/>
        <w:numFmt w:val="chineseCountingThousand"/>
        <w:lvlText w:val="第%1章"/>
        <w:lvlJc w:val="center"/>
        <w:pPr>
          <w:ind w:left="0" w:firstLine="400"/>
        </w:pPr>
        <w:rPr>
          <w:rFonts w:hint="eastAsia"/>
          <w:b w:val="0"/>
          <w:sz w:val="44"/>
          <w:szCs w:val="44"/>
        </w:rPr>
      </w:lvl>
    </w:lvlOverride>
    <w:lvlOverride w:ilvl="1">
      <w:lvl w:ilvl="1" w:tentative="1">
        <w:start w:val="1"/>
        <w:numFmt w:val="chineseCountingThousand"/>
        <w:lvlText w:val="%2、"/>
        <w:lvlJc w:val="left"/>
        <w:pPr>
          <w:tabs>
            <w:tab w:val="left" w:pos="5349"/>
          </w:tabs>
          <w:ind w:left="4703" w:firstLine="400"/>
        </w:pPr>
        <w:rPr>
          <w:rFonts w:hint="eastAsia"/>
          <w:lang w:val="en-US"/>
        </w:rPr>
      </w:lvl>
    </w:lvlOverride>
    <w:lvlOverride w:ilvl="2">
      <w:lvl w:ilvl="2" w:tentative="1">
        <w:start w:val="1"/>
        <w:numFmt w:val="chineseCountingThousand"/>
        <w:lvlText w:val="(%3)"/>
        <w:lvlJc w:val="left"/>
        <w:pPr>
          <w:ind w:left="0" w:firstLine="400"/>
        </w:pPr>
        <w:rPr>
          <w:rFonts w:hint="eastAsia"/>
        </w:rPr>
      </w:lvl>
    </w:lvlOverride>
    <w:lvlOverride w:ilvl="3">
      <w:lvl w:ilvl="3" w:tentative="1">
        <w:start w:val="1"/>
        <w:numFmt w:val="chineseCountingThousand"/>
        <w:lvlText w:val="%4是"/>
        <w:lvlJc w:val="left"/>
        <w:pPr>
          <w:ind w:left="0" w:firstLine="420"/>
        </w:pPr>
        <w:rPr>
          <w:rFonts w:hint="eastAsia"/>
          <w:b/>
          <w:bCs w:val="0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0" w:firstLine="400"/>
        </w:pPr>
        <w:rPr>
          <w:rFonts w:hint="eastAsia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0" w:firstLine="400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0" w:firstLine="400"/>
        </w:pPr>
        <w:rPr>
          <w:rFonts w:hint="eastAsia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400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40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defaultTabStop w:val="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yMTUzZGY1MTMyZDI5MTNhZDQxM2Q0ZWQ2MDA3ZDQifQ=="/>
    <w:docVar w:name="KSO_WPS_MARK_KEY" w:val="41798c97-5012-4930-9eeb-5dfffd05f1f4"/>
  </w:docVars>
  <w:rsids>
    <w:rsidRoot w:val="007F7876"/>
    <w:rsid w:val="000052D8"/>
    <w:rsid w:val="00006CBB"/>
    <w:rsid w:val="0001688E"/>
    <w:rsid w:val="00033783"/>
    <w:rsid w:val="00050D29"/>
    <w:rsid w:val="000522E3"/>
    <w:rsid w:val="00062328"/>
    <w:rsid w:val="0006482D"/>
    <w:rsid w:val="00065FFC"/>
    <w:rsid w:val="00073216"/>
    <w:rsid w:val="00081A76"/>
    <w:rsid w:val="00083ED8"/>
    <w:rsid w:val="00087A85"/>
    <w:rsid w:val="00087E3E"/>
    <w:rsid w:val="00091AEA"/>
    <w:rsid w:val="000A0501"/>
    <w:rsid w:val="000A0738"/>
    <w:rsid w:val="000A1243"/>
    <w:rsid w:val="000B0EA1"/>
    <w:rsid w:val="000B5629"/>
    <w:rsid w:val="000B675A"/>
    <w:rsid w:val="000C18EF"/>
    <w:rsid w:val="000D244D"/>
    <w:rsid w:val="000E1599"/>
    <w:rsid w:val="000E35E2"/>
    <w:rsid w:val="000E644B"/>
    <w:rsid w:val="00101E66"/>
    <w:rsid w:val="00107FD5"/>
    <w:rsid w:val="00122CC0"/>
    <w:rsid w:val="00130F8A"/>
    <w:rsid w:val="001362D2"/>
    <w:rsid w:val="0013699B"/>
    <w:rsid w:val="001431F1"/>
    <w:rsid w:val="0016013A"/>
    <w:rsid w:val="00161403"/>
    <w:rsid w:val="0017536D"/>
    <w:rsid w:val="00177FB5"/>
    <w:rsid w:val="00192366"/>
    <w:rsid w:val="001938B5"/>
    <w:rsid w:val="001A3A34"/>
    <w:rsid w:val="001B1D3B"/>
    <w:rsid w:val="001D6E0F"/>
    <w:rsid w:val="001D7B1F"/>
    <w:rsid w:val="001E4319"/>
    <w:rsid w:val="001E71AE"/>
    <w:rsid w:val="001F44A3"/>
    <w:rsid w:val="001F478F"/>
    <w:rsid w:val="001F7BDA"/>
    <w:rsid w:val="002144E1"/>
    <w:rsid w:val="00215F44"/>
    <w:rsid w:val="00216FD2"/>
    <w:rsid w:val="0023476F"/>
    <w:rsid w:val="00244186"/>
    <w:rsid w:val="0026255E"/>
    <w:rsid w:val="0026704A"/>
    <w:rsid w:val="0028540C"/>
    <w:rsid w:val="00287D5C"/>
    <w:rsid w:val="002922C2"/>
    <w:rsid w:val="002A5758"/>
    <w:rsid w:val="002B019B"/>
    <w:rsid w:val="002B3D55"/>
    <w:rsid w:val="002B504E"/>
    <w:rsid w:val="002C018E"/>
    <w:rsid w:val="002C3BC6"/>
    <w:rsid w:val="002C6A4D"/>
    <w:rsid w:val="002C712A"/>
    <w:rsid w:val="002C768F"/>
    <w:rsid w:val="002F0224"/>
    <w:rsid w:val="002F095B"/>
    <w:rsid w:val="002F1A07"/>
    <w:rsid w:val="002F3910"/>
    <w:rsid w:val="00302D85"/>
    <w:rsid w:val="003124B2"/>
    <w:rsid w:val="00316071"/>
    <w:rsid w:val="00324B52"/>
    <w:rsid w:val="00332666"/>
    <w:rsid w:val="00332BB2"/>
    <w:rsid w:val="00340347"/>
    <w:rsid w:val="00344A7A"/>
    <w:rsid w:val="00367062"/>
    <w:rsid w:val="00375AA2"/>
    <w:rsid w:val="00392A25"/>
    <w:rsid w:val="00392C24"/>
    <w:rsid w:val="00395CDA"/>
    <w:rsid w:val="003A5024"/>
    <w:rsid w:val="003B581D"/>
    <w:rsid w:val="003B6785"/>
    <w:rsid w:val="003B697F"/>
    <w:rsid w:val="003B6D6A"/>
    <w:rsid w:val="003C0046"/>
    <w:rsid w:val="003C20BF"/>
    <w:rsid w:val="003D075E"/>
    <w:rsid w:val="003D3DEC"/>
    <w:rsid w:val="003E1CA6"/>
    <w:rsid w:val="003F3DEB"/>
    <w:rsid w:val="003F4BFD"/>
    <w:rsid w:val="003F7187"/>
    <w:rsid w:val="00402895"/>
    <w:rsid w:val="004224A5"/>
    <w:rsid w:val="004332F6"/>
    <w:rsid w:val="004340F5"/>
    <w:rsid w:val="00440329"/>
    <w:rsid w:val="0045459F"/>
    <w:rsid w:val="0045719A"/>
    <w:rsid w:val="0045780E"/>
    <w:rsid w:val="004814DC"/>
    <w:rsid w:val="00490414"/>
    <w:rsid w:val="0049451F"/>
    <w:rsid w:val="004A244D"/>
    <w:rsid w:val="004B4213"/>
    <w:rsid w:val="004C41AC"/>
    <w:rsid w:val="004C7389"/>
    <w:rsid w:val="004D17BA"/>
    <w:rsid w:val="004D28E1"/>
    <w:rsid w:val="004D2C2A"/>
    <w:rsid w:val="004D6C10"/>
    <w:rsid w:val="004D6F98"/>
    <w:rsid w:val="004E1ADE"/>
    <w:rsid w:val="004F4834"/>
    <w:rsid w:val="004F6A4C"/>
    <w:rsid w:val="004F6E98"/>
    <w:rsid w:val="0051413A"/>
    <w:rsid w:val="00526C85"/>
    <w:rsid w:val="00536622"/>
    <w:rsid w:val="00551250"/>
    <w:rsid w:val="00556DAE"/>
    <w:rsid w:val="0056673C"/>
    <w:rsid w:val="005705F0"/>
    <w:rsid w:val="00570CB7"/>
    <w:rsid w:val="00571E6E"/>
    <w:rsid w:val="00580E51"/>
    <w:rsid w:val="0058287F"/>
    <w:rsid w:val="00586AED"/>
    <w:rsid w:val="005914D6"/>
    <w:rsid w:val="005960F1"/>
    <w:rsid w:val="00597873"/>
    <w:rsid w:val="005B2D75"/>
    <w:rsid w:val="005B5CBA"/>
    <w:rsid w:val="005B69E4"/>
    <w:rsid w:val="005C3C2B"/>
    <w:rsid w:val="005F4CD4"/>
    <w:rsid w:val="00600836"/>
    <w:rsid w:val="00602763"/>
    <w:rsid w:val="00625426"/>
    <w:rsid w:val="00626C75"/>
    <w:rsid w:val="006300B0"/>
    <w:rsid w:val="006347CC"/>
    <w:rsid w:val="006353C7"/>
    <w:rsid w:val="00645AA7"/>
    <w:rsid w:val="0065208A"/>
    <w:rsid w:val="00656098"/>
    <w:rsid w:val="00660671"/>
    <w:rsid w:val="006614BC"/>
    <w:rsid w:val="00662BB8"/>
    <w:rsid w:val="006B0E8D"/>
    <w:rsid w:val="006D1C4F"/>
    <w:rsid w:val="006D1E2E"/>
    <w:rsid w:val="006D2166"/>
    <w:rsid w:val="006E0AFB"/>
    <w:rsid w:val="006E243C"/>
    <w:rsid w:val="006E5BFC"/>
    <w:rsid w:val="006E732D"/>
    <w:rsid w:val="00722D9C"/>
    <w:rsid w:val="00726624"/>
    <w:rsid w:val="00744CF7"/>
    <w:rsid w:val="007522C0"/>
    <w:rsid w:val="007554BD"/>
    <w:rsid w:val="00760E4D"/>
    <w:rsid w:val="007642BF"/>
    <w:rsid w:val="00771A40"/>
    <w:rsid w:val="007A5D5F"/>
    <w:rsid w:val="007A7DB4"/>
    <w:rsid w:val="007B2B7C"/>
    <w:rsid w:val="007B6B7A"/>
    <w:rsid w:val="007C1600"/>
    <w:rsid w:val="007D43E7"/>
    <w:rsid w:val="007D70BF"/>
    <w:rsid w:val="007E28CA"/>
    <w:rsid w:val="007E45F8"/>
    <w:rsid w:val="007F7876"/>
    <w:rsid w:val="008305FA"/>
    <w:rsid w:val="00843C21"/>
    <w:rsid w:val="00843C3A"/>
    <w:rsid w:val="00877CE2"/>
    <w:rsid w:val="00882B10"/>
    <w:rsid w:val="00887AE9"/>
    <w:rsid w:val="00891482"/>
    <w:rsid w:val="008948C2"/>
    <w:rsid w:val="008957D8"/>
    <w:rsid w:val="008A1322"/>
    <w:rsid w:val="008A5958"/>
    <w:rsid w:val="008B3A8A"/>
    <w:rsid w:val="008B6DEF"/>
    <w:rsid w:val="008C0853"/>
    <w:rsid w:val="008C64F3"/>
    <w:rsid w:val="008F5190"/>
    <w:rsid w:val="00903520"/>
    <w:rsid w:val="0091143C"/>
    <w:rsid w:val="00922935"/>
    <w:rsid w:val="00926530"/>
    <w:rsid w:val="00936DD7"/>
    <w:rsid w:val="00956DFD"/>
    <w:rsid w:val="009673C9"/>
    <w:rsid w:val="009711D0"/>
    <w:rsid w:val="00992DA3"/>
    <w:rsid w:val="009B1A32"/>
    <w:rsid w:val="009B2CDB"/>
    <w:rsid w:val="009C1784"/>
    <w:rsid w:val="009D0CAE"/>
    <w:rsid w:val="009D2228"/>
    <w:rsid w:val="009D766A"/>
    <w:rsid w:val="009E110D"/>
    <w:rsid w:val="009E5CC4"/>
    <w:rsid w:val="009F43D5"/>
    <w:rsid w:val="00A101AB"/>
    <w:rsid w:val="00A11188"/>
    <w:rsid w:val="00A2420B"/>
    <w:rsid w:val="00A31C12"/>
    <w:rsid w:val="00A35912"/>
    <w:rsid w:val="00A35CE3"/>
    <w:rsid w:val="00A377E7"/>
    <w:rsid w:val="00A44BF7"/>
    <w:rsid w:val="00A620CB"/>
    <w:rsid w:val="00A62400"/>
    <w:rsid w:val="00A75FAA"/>
    <w:rsid w:val="00A827D7"/>
    <w:rsid w:val="00A877CD"/>
    <w:rsid w:val="00A93FE4"/>
    <w:rsid w:val="00A95C00"/>
    <w:rsid w:val="00A95F83"/>
    <w:rsid w:val="00AA452E"/>
    <w:rsid w:val="00AB179C"/>
    <w:rsid w:val="00AB641D"/>
    <w:rsid w:val="00AB7FF3"/>
    <w:rsid w:val="00AC07FC"/>
    <w:rsid w:val="00AD3503"/>
    <w:rsid w:val="00AE40C5"/>
    <w:rsid w:val="00AE608C"/>
    <w:rsid w:val="00AF03D6"/>
    <w:rsid w:val="00AF0A26"/>
    <w:rsid w:val="00AF4137"/>
    <w:rsid w:val="00B016C3"/>
    <w:rsid w:val="00B11850"/>
    <w:rsid w:val="00B11E32"/>
    <w:rsid w:val="00B3037D"/>
    <w:rsid w:val="00B3412A"/>
    <w:rsid w:val="00B34B20"/>
    <w:rsid w:val="00B42D8C"/>
    <w:rsid w:val="00B44020"/>
    <w:rsid w:val="00B50CD5"/>
    <w:rsid w:val="00B60A6D"/>
    <w:rsid w:val="00B64696"/>
    <w:rsid w:val="00B71429"/>
    <w:rsid w:val="00B80082"/>
    <w:rsid w:val="00B8318F"/>
    <w:rsid w:val="00B853FA"/>
    <w:rsid w:val="00B868B5"/>
    <w:rsid w:val="00B91A29"/>
    <w:rsid w:val="00B94CFF"/>
    <w:rsid w:val="00B95A11"/>
    <w:rsid w:val="00BA533E"/>
    <w:rsid w:val="00BB04DA"/>
    <w:rsid w:val="00BB5C0E"/>
    <w:rsid w:val="00BB7C15"/>
    <w:rsid w:val="00BC10F2"/>
    <w:rsid w:val="00BC3709"/>
    <w:rsid w:val="00BD0636"/>
    <w:rsid w:val="00BD4DC3"/>
    <w:rsid w:val="00BE263B"/>
    <w:rsid w:val="00BE5928"/>
    <w:rsid w:val="00BE7F7F"/>
    <w:rsid w:val="00C00B11"/>
    <w:rsid w:val="00C05874"/>
    <w:rsid w:val="00C12C1F"/>
    <w:rsid w:val="00C14F4C"/>
    <w:rsid w:val="00C1564B"/>
    <w:rsid w:val="00C35430"/>
    <w:rsid w:val="00C43244"/>
    <w:rsid w:val="00C47DAA"/>
    <w:rsid w:val="00C64266"/>
    <w:rsid w:val="00C651CA"/>
    <w:rsid w:val="00C67734"/>
    <w:rsid w:val="00C71ECF"/>
    <w:rsid w:val="00C82B96"/>
    <w:rsid w:val="00C84970"/>
    <w:rsid w:val="00C96015"/>
    <w:rsid w:val="00CB13A9"/>
    <w:rsid w:val="00CB6474"/>
    <w:rsid w:val="00CC0D9E"/>
    <w:rsid w:val="00CC2AE7"/>
    <w:rsid w:val="00CC3AAA"/>
    <w:rsid w:val="00CE0859"/>
    <w:rsid w:val="00CE4404"/>
    <w:rsid w:val="00D02B6C"/>
    <w:rsid w:val="00D0302B"/>
    <w:rsid w:val="00D17B0B"/>
    <w:rsid w:val="00D22328"/>
    <w:rsid w:val="00D24894"/>
    <w:rsid w:val="00D30265"/>
    <w:rsid w:val="00D4528A"/>
    <w:rsid w:val="00D73451"/>
    <w:rsid w:val="00D83378"/>
    <w:rsid w:val="00D84F82"/>
    <w:rsid w:val="00DA3C60"/>
    <w:rsid w:val="00DA57E5"/>
    <w:rsid w:val="00DB2BF5"/>
    <w:rsid w:val="00DB3E78"/>
    <w:rsid w:val="00DB6DDF"/>
    <w:rsid w:val="00DC38D0"/>
    <w:rsid w:val="00DD0C5C"/>
    <w:rsid w:val="00DE3F75"/>
    <w:rsid w:val="00DE726E"/>
    <w:rsid w:val="00DF6B4D"/>
    <w:rsid w:val="00E01D7A"/>
    <w:rsid w:val="00E0682B"/>
    <w:rsid w:val="00E65F31"/>
    <w:rsid w:val="00E66386"/>
    <w:rsid w:val="00E750CB"/>
    <w:rsid w:val="00E92630"/>
    <w:rsid w:val="00EB771D"/>
    <w:rsid w:val="00EC1B2F"/>
    <w:rsid w:val="00EC7500"/>
    <w:rsid w:val="00ED01D1"/>
    <w:rsid w:val="00ED207F"/>
    <w:rsid w:val="00EE1568"/>
    <w:rsid w:val="00EE1EEA"/>
    <w:rsid w:val="00EE4D31"/>
    <w:rsid w:val="00F02408"/>
    <w:rsid w:val="00F109DB"/>
    <w:rsid w:val="00F121EA"/>
    <w:rsid w:val="00F20ED8"/>
    <w:rsid w:val="00F364D1"/>
    <w:rsid w:val="00F61C1E"/>
    <w:rsid w:val="00F62845"/>
    <w:rsid w:val="00F62B78"/>
    <w:rsid w:val="00F653BA"/>
    <w:rsid w:val="00F65637"/>
    <w:rsid w:val="00F663F8"/>
    <w:rsid w:val="00F711F5"/>
    <w:rsid w:val="00F7125E"/>
    <w:rsid w:val="00F7264B"/>
    <w:rsid w:val="00F75DF1"/>
    <w:rsid w:val="00F802F6"/>
    <w:rsid w:val="00F8030E"/>
    <w:rsid w:val="00F85F20"/>
    <w:rsid w:val="00F90E8A"/>
    <w:rsid w:val="00FA0158"/>
    <w:rsid w:val="00FA19A2"/>
    <w:rsid w:val="00FB0B2E"/>
    <w:rsid w:val="00FB2D8A"/>
    <w:rsid w:val="00FD736D"/>
    <w:rsid w:val="00FE536A"/>
    <w:rsid w:val="00FE67A1"/>
    <w:rsid w:val="04D31F3D"/>
    <w:rsid w:val="06111F76"/>
    <w:rsid w:val="08AA7FC6"/>
    <w:rsid w:val="0BFC264C"/>
    <w:rsid w:val="12ED1E7D"/>
    <w:rsid w:val="14FF068E"/>
    <w:rsid w:val="1B8462B0"/>
    <w:rsid w:val="1DD66426"/>
    <w:rsid w:val="1F5A4577"/>
    <w:rsid w:val="213A3330"/>
    <w:rsid w:val="23E204C1"/>
    <w:rsid w:val="28862099"/>
    <w:rsid w:val="28A21BB6"/>
    <w:rsid w:val="28EA0E8E"/>
    <w:rsid w:val="2A3D54BC"/>
    <w:rsid w:val="2B886D02"/>
    <w:rsid w:val="2C80668E"/>
    <w:rsid w:val="2F9257C7"/>
    <w:rsid w:val="30C2619E"/>
    <w:rsid w:val="3C6F6D6E"/>
    <w:rsid w:val="40480A89"/>
    <w:rsid w:val="40E67721"/>
    <w:rsid w:val="42CC12D0"/>
    <w:rsid w:val="43574906"/>
    <w:rsid w:val="44B92FD5"/>
    <w:rsid w:val="4808425A"/>
    <w:rsid w:val="489146CB"/>
    <w:rsid w:val="497A252F"/>
    <w:rsid w:val="4BD302E8"/>
    <w:rsid w:val="4ED01F16"/>
    <w:rsid w:val="50535663"/>
    <w:rsid w:val="51BB3693"/>
    <w:rsid w:val="539D38BA"/>
    <w:rsid w:val="55217846"/>
    <w:rsid w:val="554F7B33"/>
    <w:rsid w:val="595E20F3"/>
    <w:rsid w:val="5A221372"/>
    <w:rsid w:val="5D5E0913"/>
    <w:rsid w:val="5D6D378A"/>
    <w:rsid w:val="5DB524FD"/>
    <w:rsid w:val="5E070FAB"/>
    <w:rsid w:val="633F4D43"/>
    <w:rsid w:val="66E33610"/>
    <w:rsid w:val="677C57E0"/>
    <w:rsid w:val="68F359B1"/>
    <w:rsid w:val="6A222ABC"/>
    <w:rsid w:val="72406AAB"/>
    <w:rsid w:val="72E9020A"/>
    <w:rsid w:val="7F6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eastAsia="仿宋"/>
      <w:sz w:val="32"/>
      <w:szCs w:val="24"/>
    </w:rPr>
  </w:style>
  <w:style w:type="paragraph" w:styleId="6">
    <w:name w:val="Body Text"/>
    <w:basedOn w:val="1"/>
    <w:link w:val="31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40"/>
    <w:semiHidden/>
    <w:unhideWhenUsed/>
    <w:qFormat/>
    <w:uiPriority w:val="99"/>
    <w:pPr>
      <w:spacing w:after="120"/>
      <w:ind w:left="420" w:leftChars="200"/>
    </w:pPr>
  </w:style>
  <w:style w:type="paragraph" w:styleId="8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9">
    <w:name w:val="Plain Text"/>
    <w:basedOn w:val="1"/>
    <w:link w:val="47"/>
    <w:autoRedefine/>
    <w:qFormat/>
    <w:uiPriority w:val="0"/>
    <w:rPr>
      <w:rFonts w:ascii="宋体" w:hAnsi="Courier New" w:eastAsia="仿宋" w:cs="Courier New"/>
      <w:sz w:val="32"/>
      <w:szCs w:val="21"/>
    </w:rPr>
  </w:style>
  <w:style w:type="paragraph" w:styleId="10">
    <w:name w:val="Date"/>
    <w:basedOn w:val="1"/>
    <w:next w:val="1"/>
    <w:link w:val="36"/>
    <w:semiHidden/>
    <w:unhideWhenUsed/>
    <w:qFormat/>
    <w:uiPriority w:val="99"/>
    <w:pPr>
      <w:ind w:left="100" w:leftChars="2500"/>
    </w:pPr>
  </w:style>
  <w:style w:type="paragraph" w:styleId="11">
    <w:name w:val="footer"/>
    <w:basedOn w:val="1"/>
    <w:link w:val="3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4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6">
    <w:name w:val="Body Text First Indent 2"/>
    <w:basedOn w:val="7"/>
    <w:link w:val="41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FollowedHyperlink"/>
    <w:basedOn w:val="19"/>
    <w:semiHidden/>
    <w:unhideWhenUsed/>
    <w:qFormat/>
    <w:uiPriority w:val="99"/>
    <w:rPr>
      <w:color w:val="954F72"/>
      <w:u w:val="single"/>
    </w:rPr>
  </w:style>
  <w:style w:type="character" w:styleId="23">
    <w:name w:val="Emphasis"/>
    <w:basedOn w:val="19"/>
    <w:qFormat/>
    <w:uiPriority w:val="0"/>
    <w:rPr>
      <w:i/>
      <w:iCs/>
    </w:rPr>
  </w:style>
  <w:style w:type="character" w:styleId="24">
    <w:name w:val="Hyperlink"/>
    <w:basedOn w:val="19"/>
    <w:unhideWhenUsed/>
    <w:qFormat/>
    <w:uiPriority w:val="99"/>
    <w:rPr>
      <w:color w:val="0563C1"/>
      <w:u w:val="single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大标题 Char"/>
    <w:link w:val="27"/>
    <w:qFormat/>
    <w:uiPriority w:val="0"/>
    <w:rPr>
      <w:rFonts w:ascii="Times New Roman" w:hAnsi="黑体" w:eastAsia="黑体"/>
      <w:bCs/>
      <w:kern w:val="2"/>
      <w:sz w:val="32"/>
      <w:szCs w:val="32"/>
    </w:rPr>
  </w:style>
  <w:style w:type="paragraph" w:customStyle="1" w:styleId="27">
    <w:name w:val="大标题"/>
    <w:basedOn w:val="3"/>
    <w:link w:val="26"/>
    <w:qFormat/>
    <w:uiPriority w:val="0"/>
    <w:pPr>
      <w:numPr>
        <w:ilvl w:val="1"/>
        <w:numId w:val="1"/>
      </w:numPr>
      <w:adjustRightInd w:val="0"/>
      <w:spacing w:before="0" w:after="0" w:line="360" w:lineRule="auto"/>
      <w:outlineLvl w:val="0"/>
    </w:pPr>
    <w:rPr>
      <w:rFonts w:ascii="Times New Roman" w:hAnsi="黑体" w:eastAsia="黑体" w:cstheme="minorBidi"/>
      <w:b w:val="0"/>
    </w:rPr>
  </w:style>
  <w:style w:type="paragraph" w:customStyle="1" w:styleId="28">
    <w:name w:val="二标题"/>
    <w:basedOn w:val="6"/>
    <w:link w:val="32"/>
    <w:qFormat/>
    <w:uiPriority w:val="0"/>
    <w:pPr>
      <w:numPr>
        <w:ilvl w:val="2"/>
        <w:numId w:val="1"/>
      </w:numPr>
      <w:spacing w:after="0" w:line="360" w:lineRule="auto"/>
    </w:pPr>
    <w:rPr>
      <w:rFonts w:ascii="仿宋_GB2312" w:hAnsi="Calibri" w:eastAsia="仿宋_GB2312" w:cs="Times New Roman"/>
      <w:sz w:val="32"/>
      <w:szCs w:val="32"/>
    </w:rPr>
  </w:style>
  <w:style w:type="paragraph" w:customStyle="1" w:styleId="29">
    <w:name w:val="三标题"/>
    <w:basedOn w:val="6"/>
    <w:link w:val="35"/>
    <w:qFormat/>
    <w:uiPriority w:val="0"/>
    <w:pPr>
      <w:numPr>
        <w:ilvl w:val="3"/>
        <w:numId w:val="1"/>
      </w:numPr>
      <w:tabs>
        <w:tab w:val="left" w:pos="0"/>
      </w:tabs>
      <w:spacing w:after="0" w:line="560" w:lineRule="exact"/>
    </w:pPr>
    <w:rPr>
      <w:rFonts w:ascii="Times New Roman" w:hAnsi="Times New Roman" w:eastAsia="仿宋" w:cs="Times New Roman"/>
      <w:sz w:val="32"/>
      <w:szCs w:val="32"/>
      <w:shd w:val="clear" w:color="auto" w:fill="FFFFFF"/>
    </w:rPr>
  </w:style>
  <w:style w:type="character" w:customStyle="1" w:styleId="30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正文文本 字符"/>
    <w:basedOn w:val="19"/>
    <w:link w:val="6"/>
    <w:semiHidden/>
    <w:qFormat/>
    <w:uiPriority w:val="99"/>
  </w:style>
  <w:style w:type="character" w:customStyle="1" w:styleId="32">
    <w:name w:val="二标题 Char"/>
    <w:link w:val="28"/>
    <w:qFormat/>
    <w:uiPriority w:val="0"/>
    <w:rPr>
      <w:rFonts w:ascii="仿宋_GB2312" w:hAnsi="Calibri" w:eastAsia="仿宋_GB2312" w:cs="Times New Roman"/>
      <w:kern w:val="2"/>
      <w:sz w:val="32"/>
      <w:szCs w:val="32"/>
    </w:rPr>
  </w:style>
  <w:style w:type="character" w:customStyle="1" w:styleId="33">
    <w:name w:val="页眉 字符"/>
    <w:basedOn w:val="19"/>
    <w:link w:val="12"/>
    <w:qFormat/>
    <w:uiPriority w:val="0"/>
    <w:rPr>
      <w:sz w:val="18"/>
      <w:szCs w:val="18"/>
    </w:rPr>
  </w:style>
  <w:style w:type="character" w:customStyle="1" w:styleId="34">
    <w:name w:val="页脚 字符"/>
    <w:basedOn w:val="19"/>
    <w:link w:val="11"/>
    <w:qFormat/>
    <w:uiPriority w:val="0"/>
    <w:rPr>
      <w:sz w:val="18"/>
      <w:szCs w:val="18"/>
    </w:rPr>
  </w:style>
  <w:style w:type="character" w:customStyle="1" w:styleId="35">
    <w:name w:val="三标题 Char"/>
    <w:link w:val="29"/>
    <w:qFormat/>
    <w:uiPriority w:val="0"/>
    <w:rPr>
      <w:rFonts w:ascii="Times New Roman" w:hAnsi="Times New Roman" w:eastAsia="仿宋" w:cs="Times New Roman"/>
      <w:kern w:val="2"/>
      <w:sz w:val="32"/>
      <w:szCs w:val="32"/>
    </w:rPr>
  </w:style>
  <w:style w:type="character" w:customStyle="1" w:styleId="36">
    <w:name w:val="日期 字符"/>
    <w:basedOn w:val="19"/>
    <w:link w:val="10"/>
    <w:semiHidden/>
    <w:qFormat/>
    <w:uiPriority w:val="99"/>
    <w:rPr>
      <w:kern w:val="2"/>
      <w:sz w:val="21"/>
      <w:szCs w:val="22"/>
    </w:rPr>
  </w:style>
  <w:style w:type="character" w:customStyle="1" w:styleId="37">
    <w:name w:val="NormalCharacter"/>
    <w:semiHidden/>
    <w:qFormat/>
    <w:uiPriority w:val="0"/>
  </w:style>
  <w:style w:type="character" w:customStyle="1" w:styleId="38">
    <w:name w:val="fontstyle01"/>
    <w:basedOn w:val="19"/>
    <w:qFormat/>
    <w:uiPriority w:val="0"/>
    <w:rPr>
      <w:rFonts w:hint="eastAsia" w:ascii="宋体" w:hAnsi="宋体" w:eastAsia="宋体" w:cs="Times New Roman"/>
      <w:color w:val="000000"/>
      <w:sz w:val="38"/>
      <w:szCs w:val="38"/>
      <w:lang w:val="en-US" w:eastAsia="zh-CN" w:bidi="ar-SA"/>
    </w:rPr>
  </w:style>
  <w:style w:type="character" w:customStyle="1" w:styleId="39">
    <w:name w:val="fontstyle21"/>
    <w:basedOn w:val="19"/>
    <w:qFormat/>
    <w:uiPriority w:val="0"/>
    <w:rPr>
      <w:rFonts w:hint="default" w:ascii="Bold" w:hAnsi="Bold" w:eastAsia="宋体" w:cs="Times New Roman"/>
      <w:b/>
      <w:bCs/>
      <w:color w:val="000000"/>
      <w:sz w:val="60"/>
      <w:szCs w:val="60"/>
      <w:lang w:val="en-US" w:eastAsia="zh-CN" w:bidi="ar-SA"/>
    </w:rPr>
  </w:style>
  <w:style w:type="character" w:customStyle="1" w:styleId="40">
    <w:name w:val="正文文本缩进 字符"/>
    <w:basedOn w:val="19"/>
    <w:link w:val="7"/>
    <w:semiHidden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41">
    <w:name w:val="正文文本首行缩进 2 字符"/>
    <w:basedOn w:val="40"/>
    <w:link w:val="16"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paragraph" w:customStyle="1" w:styleId="42">
    <w:name w:val="z-窗体顶端1"/>
    <w:basedOn w:val="1"/>
    <w:next w:val="1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43">
    <w:name w:val="z-窗体顶端 字符"/>
    <w:basedOn w:val="19"/>
    <w:link w:val="4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44">
    <w:name w:val="z-窗体顶端11"/>
    <w:basedOn w:val="1"/>
    <w:next w:val="1"/>
    <w:link w:val="43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45">
    <w:name w:val="标题 3 字符"/>
    <w:basedOn w:val="19"/>
    <w:link w:val="4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  <w:lang w:val="en-US" w:eastAsia="zh-CN" w:bidi="ar-SA"/>
    </w:rPr>
  </w:style>
  <w:style w:type="character" w:customStyle="1" w:styleId="46">
    <w:name w:val="标题 1 字符"/>
    <w:basedOn w:val="1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47">
    <w:name w:val="纯文本 字符"/>
    <w:basedOn w:val="19"/>
    <w:link w:val="9"/>
    <w:qFormat/>
    <w:uiPriority w:val="0"/>
    <w:rPr>
      <w:rFonts w:ascii="宋体" w:hAnsi="Courier New" w:eastAsia="仿宋" w:cs="Courier New"/>
      <w:kern w:val="2"/>
      <w:sz w:val="32"/>
      <w:szCs w:val="21"/>
    </w:rPr>
  </w:style>
  <w:style w:type="paragraph" w:customStyle="1" w:styleId="48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9">
    <w:name w:val="Heading #4|1"/>
    <w:basedOn w:val="1"/>
    <w:autoRedefine/>
    <w:qFormat/>
    <w:uiPriority w:val="0"/>
    <w:pPr>
      <w:spacing w:line="444" w:lineRule="exact"/>
      <w:ind w:firstLine="280"/>
      <w:outlineLvl w:val="3"/>
    </w:pPr>
    <w:rPr>
      <w:rFonts w:ascii="宋体" w:hAnsi="宋体" w:eastAsia="宋体" w:cs="宋体"/>
      <w:b/>
      <w:bCs/>
      <w:sz w:val="28"/>
      <w:szCs w:val="28"/>
    </w:rPr>
  </w:style>
  <w:style w:type="paragraph" w:customStyle="1" w:styleId="50">
    <w:name w:val="Body text|1"/>
    <w:basedOn w:val="1"/>
    <w:autoRedefine/>
    <w:qFormat/>
    <w:uiPriority w:val="0"/>
    <w:pPr>
      <w:spacing w:line="468" w:lineRule="auto"/>
      <w:ind w:firstLine="400"/>
    </w:pPr>
    <w:rPr>
      <w:rFonts w:ascii="宋体" w:hAnsi="宋体" w:eastAsia="宋体" w:cs="宋体"/>
      <w:sz w:val="28"/>
      <w:szCs w:val="28"/>
    </w:rPr>
  </w:style>
  <w:style w:type="paragraph" w:customStyle="1" w:styleId="51">
    <w:name w:val="Other|1"/>
    <w:basedOn w:val="1"/>
    <w:autoRedefine/>
    <w:qFormat/>
    <w:uiPriority w:val="0"/>
    <w:rPr>
      <w:rFonts w:ascii="宋体" w:hAnsi="宋体" w:eastAsia="宋体" w:cs="宋体"/>
      <w:sz w:val="22"/>
    </w:rPr>
  </w:style>
  <w:style w:type="paragraph" w:customStyle="1" w:styleId="52">
    <w:name w:val="Table caption|1"/>
    <w:basedOn w:val="1"/>
    <w:autoRedefine/>
    <w:qFormat/>
    <w:uiPriority w:val="0"/>
    <w:rPr>
      <w:rFonts w:ascii="宋体" w:hAnsi="宋体" w:eastAsia="宋体" w:cs="宋体"/>
      <w:sz w:val="22"/>
    </w:rPr>
  </w:style>
  <w:style w:type="paragraph" w:customStyle="1" w:styleId="53">
    <w:name w:val="Body text|2"/>
    <w:basedOn w:val="1"/>
    <w:autoRedefine/>
    <w:qFormat/>
    <w:uiPriority w:val="0"/>
    <w:pPr>
      <w:spacing w:line="446" w:lineRule="exact"/>
      <w:ind w:firstLine="420"/>
    </w:pPr>
    <w:rPr>
      <w:rFonts w:ascii="宋体" w:hAnsi="宋体" w:eastAsia="宋体" w:cs="宋体"/>
      <w:sz w:val="20"/>
      <w:szCs w:val="20"/>
    </w:rPr>
  </w:style>
  <w:style w:type="paragraph" w:customStyle="1" w:styleId="54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5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58">
    <w:name w:val="xl65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59">
    <w:name w:val="xl66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0">
    <w:name w:val="xl67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1">
    <w:name w:val="xl68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2">
    <w:name w:val="xl6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3">
    <w:name w:val="xl70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4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5">
    <w:name w:val="xl72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6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7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36e9f0de-a0aa-457c-b892-f59188b58ced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57FCD18F</paraID>
      <start>58</start>
      <end>60</end>
      <status>modified</status>
      <modifiedWord>，具</modifiedWord>
      <trackRevisions>false</trackRevisions>
    </reviewItem>
    <reviewItem>
      <errorID>0eafb026-478a-43e4-b937-d008209646c7</errorID>
      <errorWord>正在进行中</errorWord>
      <group>L1_Grammar</group>
      <groupName>语法问题</groupName>
      <ability>L2_Grammar</ability>
      <abilityName>语法错误</abilityName>
      <candidateList>
        <item>正在进行</item>
      </candidateList>
      <explain>该表达中的“正在进行中”存在语义重复。【词汇解析】进行中：向前行走； 正在：表动作的进行。与“进行中”语义重复。</explain>
      <paraID>7EEDE285</paraID>
      <start>56</start>
      <end>60</end>
      <status>modified</status>
      <modifiedWord>正在进行</modifiedWord>
      <trackRevisions>false</trackRevisions>
    </reviewItem>
    <reviewItem>
      <errorID>3a62103b-b791-45b7-b826-5f8c3e259324</errorID>
      <errorWord>可看</errorWord>
      <group>L1_Word</group>
      <groupName>字词问题</groupName>
      <ability>L2_Typo</ability>
      <abilityName>字词错误</abilityName>
      <candidateList>
        <item>查看</item>
      </candidateList>
      <explain>〈动〉检查、观察（事物的情况）：～灾情｜亲自到现场～。</explain>
      <paraID>7EEDE285</paraID>
      <start>163</start>
      <end>165</end>
      <status>modified</status>
      <modifiedWord>查看</modifiedWord>
      <trackRevisions>false</trackRevisions>
    </reviewItem>
    <reviewItem>
      <errorID>b9469add-2fef-4bfa-8e60-7848e02215ca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7C511463</paraID>
      <start>0</start>
      <end>3</end>
      <status>modified</status>
      <modifiedWord>（1）</modifiedWord>
      <trackRevisions>false</trackRevisions>
    </reviewItem>
    <reviewItem>
      <errorID>124f9252-69ee-4a79-a5cb-d40f4fee6e40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211A6F61</paraID>
      <start>0</start>
      <end>3</end>
      <status>modified</status>
      <modifiedWord>（2）</modifiedWord>
      <trackRevisions>false</trackRevisions>
    </reviewItem>
    <reviewItem>
      <errorID>9f1849ca-70f3-43e3-8c4c-ed51a7b92461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2B234435</paraID>
      <start>0</start>
      <end>3</end>
      <status>modified</status>
      <modifiedWord>（3）</modifiedWord>
      <trackRevisions>false</trackRevisions>
    </reviewItem>
    <reviewItem>
      <errorID>a117e392-d12e-470b-91b1-7f94870cc020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7CA12A9E</paraID>
      <start>0</start>
      <end>3</end>
      <status>modified</status>
      <modifiedWord>（4）</modifiedWord>
      <trackRevisions>false</trackRevisions>
    </reviewItem>
    <reviewItem>
      <errorID>20c79e7c-86e5-470b-a272-3500de9f39fa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37AF9433</paraID>
      <start>0</start>
      <end>3</end>
      <status>modified</status>
      <modifiedWord>（5）</modifiedWord>
      <trackRevisions>false</trackRevisions>
    </reviewItem>
    <reviewItem>
      <errorID>d066e922-50f9-4c65-8ff9-bd5ac3a1ab3b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43B24101</paraID>
      <start>0</start>
      <end>3</end>
      <status>modified</status>
      <modifiedWord>（1）</modifiedWord>
      <trackRevisions>false</trackRevisions>
    </reviewItem>
    <reviewItem>
      <errorID>96383af1-c558-439d-9886-237860025cda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60B6EC47</paraID>
      <start>0</start>
      <end>3</end>
      <status>modified</status>
      <modifiedWord>（2）</modifiedWord>
      <trackRevisions>false</trackRevisions>
    </reviewItem>
    <reviewItem>
      <errorID>0edabaf0-66d2-4fe0-bad1-169cb37c53b0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1946C4C6</paraID>
      <start>0</start>
      <end>3</end>
      <status>modified</status>
      <modifiedWord>（3）</modifiedWord>
      <trackRevisions>false</trackRevisions>
    </reviewItem>
    <reviewItem>
      <errorID>0662276c-ae27-4aba-9079-282d5169448e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19D47942</paraID>
      <start>0</start>
      <end>3</end>
      <status>modified</status>
      <modifiedWord>（4）</modifiedWord>
      <trackRevisions>false</trackRevisions>
    </reviewItem>
    <reviewItem>
      <errorID>78913d13-d73e-4bce-adc6-37a77d44c17b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F03E984</paraID>
      <start>0</start>
      <end>3</end>
      <status>modified</status>
      <modifiedWord>（5）</modifiedWord>
      <trackRevisions>false</trackRevisions>
    </reviewItem>
    <reviewItem>
      <errorID>5ee0e3d6-c4d8-41fe-a1d5-2eaa3084cb8b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B9DF1AB</paraID>
      <start>0</start>
      <end>3</end>
      <status>modified</status>
      <modifiedWord>（1）</modifiedWord>
      <trackRevisions>false</trackRevisions>
    </reviewItem>
    <reviewItem>
      <errorID>5e086d08-14a9-4430-86b4-9130e1762f3f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4913FC0C</paraID>
      <start>0</start>
      <end>3</end>
      <status>modified</status>
      <modifiedWord>（2）</modifiedWord>
      <trackRevisions>false</trackRevisions>
    </reviewItem>
    <reviewItem>
      <errorID>3ed357f6-ae78-421e-8cdc-706632997bdf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2F9B71F7</paraID>
      <start>0</start>
      <end>3</end>
      <status>modified</status>
      <modifiedWord>（3）</modifiedWord>
      <trackRevisions>false</trackRevisions>
    </reviewItem>
    <reviewItem>
      <errorID>b6b151aa-b950-4cf3-bb36-0827d03fd16d</errorID>
      <errorWord>名</errorWord>
      <group>L1_Word</group>
      <groupName>字词问题</groupName>
      <ability>L2_Typo</ability>
      <abilityName>字词错误</abilityName>
      <candidateList>
        <item>名为</item>
      </candidateList>
      <explain/>
      <paraID>28FB304D</paraID>
      <start>84</start>
      <end>86</end>
      <status>modified</status>
      <modifiedWord>名为</modifiedWord>
      <trackRevisions>false</trackRevisions>
    </reviewItem>
    <reviewItem>
      <errorID>3a781edc-d19e-4a8f-911d-5f0f7944958c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28FB304D</paraID>
      <start>97</start>
      <end>98</end>
      <status>modified</status>
      <modifiedWord>－</modifiedWord>
      <trackRevisions>false</trackRevisions>
    </reviewItem>
    <reviewItem>
      <errorID>2a794869-c324-483e-bd43-e3c567e32d4d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28FB304D</paraID>
      <start>103</start>
      <end>104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126945-DEAD-4165-9156-3E134F41BD3B}">
  <ds:schemaRefs/>
</ds:datastoreItem>
</file>

<file path=customXml/itemProps2.xml><?xml version="1.0" encoding="utf-8"?>
<ds:datastoreItem xmlns:ds="http://schemas.openxmlformats.org/officeDocument/2006/customXml" ds:itemID="{7138ED77-6B5E-413B-AF82-7D3816551C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1699</Words>
  <Characters>1770</Characters>
  <Lines>12</Lines>
  <Paragraphs>3</Paragraphs>
  <TotalTime>1</TotalTime>
  <ScaleCrop>false</ScaleCrop>
  <LinksUpToDate>false</LinksUpToDate>
  <CharactersWithSpaces>1774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2025-05-07T03:16:00Z</dcterms:created>
  <dc:creator>lnskjgkjb@163.com</dc:creator>
  <cp:lastModifiedBy>悟-空</cp:lastModifiedBy>
  <cp:lastPrinted>2026-07-08T03:04:00Z</cp:lastPrinted>
  <dcterms:modified xsi:type="dcterms:W3CDTF">2026-09-10T03:27:59Z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53B9FDACD7FD443A813C8D639BB6086E_13</vt:lpwstr>
  </property>
  <property fmtid="{D5CDD505-2E9C-101B-9397-08002B2CF9AE}" pid="4" name="KSOTemplateDocerSaveRecord">
    <vt:lpwstr>eyJoZGlkIjoiNTU0ZmIwYTQ3NzlmZGUxZmU3Zjk0M2IyZTNmM2IxNjAiLCJ1c2VySWQiOiIxMzY3NjMwNDEzIn0=</vt:lpwstr>
  </property>
</Properties>
</file>