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38E8E">
      <w:pPr>
        <w:jc w:val="left"/>
        <w:rPr>
          <w:rFonts w:ascii="黑体" w:hAnsi="黑体" w:eastAsia="黑体" w:cs="方正仿宋_GB2312"/>
          <w:sz w:val="32"/>
          <w:szCs w:val="32"/>
          <w:lang w:val="en-US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  <w:t>附件：校级竞赛通知统一标准模板</w:t>
      </w:r>
    </w:p>
    <w:bookmarkEnd w:id="0"/>
    <w:p w14:paraId="14B3053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关于举办【XXXX（完整官方赛事名称）】的通知</w:t>
      </w:r>
    </w:p>
    <w:p w14:paraId="ABBBAAB8">
      <w:pPr>
        <w:ind w:firstLineChars="200"/>
        <w:rPr>
          <w:rFonts w:ascii="方正仿宋_GB2312" w:hAnsi="方正仿宋_GB2312" w:eastAsia="方正仿宋_GB2312" w:cs="方正仿宋_GB2312"/>
          <w:sz w:val="32"/>
          <w:szCs w:val="32"/>
          <w:lang w:val="en-US"/>
        </w:rPr>
      </w:pPr>
    </w:p>
    <w:p w14:paraId="9457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各学院、全体在校师生：</w:t>
      </w:r>
    </w:p>
    <w:p w14:paraId="3D31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（竞赛目的、意义），我校（或其他组织单位）决定举办（赛事全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称）校赛。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现将赛事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相关事宜通知如下：</w:t>
      </w:r>
    </w:p>
    <w:p w14:paraId="8775CB7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竞赛背景与意义</w:t>
      </w:r>
    </w:p>
    <w:p w14:paraId="0B6C0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简要说明赛事举办目的、育人价值、赛事层级、对接省级/国家级赛事情况、对学生学业发展、创新实践、竞赛评优的积极作用等。</w:t>
      </w:r>
    </w:p>
    <w:p w14:paraId="AD00ACB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参赛对象</w:t>
      </w:r>
    </w:p>
    <w:p w14:paraId="CFF8F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明确参赛范围：包含学历层次、年级、专业限制、个人/组队参赛要求、指导教师相关要求等，无限制则统一填写“全校全体全日制在校本科生均可参赛”</w:t>
      </w:r>
    </w:p>
    <w:p w14:paraId="3A4EA8B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竞赛内容与参赛要求</w:t>
      </w:r>
    </w:p>
    <w:p w14:paraId="9FC3F27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明确赛事赛道分类、参赛作品类型、创作要求、参赛规则、作品规范、禁止性要求等核心内容。</w:t>
      </w:r>
    </w:p>
    <w:p w14:paraId="E166377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赛事时间安排</w:t>
      </w:r>
    </w:p>
    <w:p w14:paraId="30FD0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明确赛事报名起止时间、作品提交截止时间等相关时间。</w:t>
      </w:r>
    </w:p>
    <w:p w14:paraId="19F8528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报名及提交方式</w:t>
      </w:r>
    </w:p>
    <w:p w14:paraId="A36B8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明确报名渠道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提交注意事项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844EBC6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奖项设置</w:t>
      </w:r>
    </w:p>
    <w:p w14:paraId="2F4F6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明确校级奖项等级、获奖比例、荣誉认定情况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择优推送省级平台赛事资格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B374E2E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联系方式</w:t>
      </w:r>
    </w:p>
    <w:p w14:paraId="E936F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注明赛事负责老师、联系电话、咨询邮箱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，方便师生咨询答疑。</w:t>
      </w:r>
    </w:p>
    <w:p w14:paraId="E04407D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工作要求</w:t>
      </w:r>
    </w:p>
    <w:p w14:paraId="82CF6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各单位可结合赛事实际情况，自主补充撰写相关注意事项，内容可涵盖赛事宣传动员、诚信参赛准则、按时完成报名及材料报送等相关要求。</w:t>
      </w:r>
    </w:p>
    <w:p w14:paraId="74CD8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8FC7E54D">
      <w:pPr>
        <w:ind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未尽事宜，由本次竞赛工作小组统一解释。特此通知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！</w:t>
      </w:r>
    </w:p>
    <w:p w14:paraId="1959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21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000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887215DD">
      <w:pPr>
        <w:ind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XXXX学院</w:t>
      </w:r>
    </w:p>
    <w:p w14:paraId="29372980">
      <w:pPr>
        <w:ind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XXXX学院</w:t>
      </w:r>
    </w:p>
    <w:p w14:paraId="6F826D0A"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XXXX年X月X日</w:t>
      </w:r>
    </w:p>
    <w:p w14:paraId="498DA38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929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BD8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BD8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2026-06-26T06:23:28Z</dcterms:created>
  <dc:creator>办公室</dc:creator>
  <cp:lastModifiedBy>Sara.baby</cp:lastModifiedBy>
  <dcterms:modified xsi:type="dcterms:W3CDTF">2026-06-26T06:23:53Z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eyJoZGlkIjoiYjQ1ZTk0MTQ5ZmFjZDU3NzM4YWI3YzNiOGMwMGEwZTkiLCJ1c2VySWQiOiI2MjE1MTQ0MjkifQ==</vt:lpwstr>
  </property>
  <property fmtid="{D5CDD505-2E9C-101B-9397-08002B2CF9AE}" pid="4" name="ICV">
    <vt:lpwstr>ECDEBBE2286548CF95FE4E5ECEDEEE5C_12</vt:lpwstr>
  </property>
</Properties>
</file>